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59" w:hanging="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Учреждение образования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«Белорусский государственный экономический университет»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78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>
      <w:pPr>
        <w:pStyle w:val="Normal"/>
        <w:ind w:left="57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проректор БГЭУ</w:t>
      </w:r>
    </w:p>
    <w:p>
      <w:pPr>
        <w:pStyle w:val="Normal"/>
        <w:ind w:left="57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профессор, д.т.н.</w:t>
      </w:r>
    </w:p>
    <w:p>
      <w:pPr>
        <w:pStyle w:val="Normal"/>
        <w:ind w:left="58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 В.В. Садовский</w:t>
      </w:r>
    </w:p>
    <w:p>
      <w:pPr>
        <w:pStyle w:val="Normal"/>
        <w:ind w:left="594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«_____»______________ 20_ г.</w:t>
      </w:r>
    </w:p>
    <w:p>
      <w:pPr>
        <w:pStyle w:val="Normal"/>
        <w:spacing w:lineRule="exact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82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№ _________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>
      <w:pPr>
        <w:pStyle w:val="Normal"/>
        <w:spacing w:lineRule="exact" w:line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 ДЛЯ МАГИСТРАНТОВ</w:t>
      </w:r>
    </w:p>
    <w:p>
      <w:pPr>
        <w:pStyle w:val="Normal"/>
        <w:spacing w:lineRule="exact" w:line="3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00" w:right="40" w:hanging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специальности 1-25-80-01 «Экономика» </w:t>
      </w:r>
    </w:p>
    <w:p>
      <w:pPr>
        <w:sectPr>
          <w:type w:val="nextPage"/>
          <w:pgSz w:w="11906" w:h="16838"/>
          <w:pgMar w:left="1440" w:right="846" w:header="0" w:top="1104" w:footer="0" w:bottom="85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2015</w:t>
      </w:r>
      <w:r>
        <w:rPr>
          <w:rFonts w:eastAsia="Times New Roman"/>
          <w:sz w:val="31"/>
          <w:szCs w:val="31"/>
          <w:lang w:val="en-US"/>
        </w:rPr>
        <w:t xml:space="preserve"> </w:t>
      </w:r>
      <w:r>
        <w:rPr>
          <w:rFonts w:eastAsia="Times New Roman"/>
          <w:sz w:val="31"/>
          <w:szCs w:val="31"/>
        </w:rPr>
        <w:t>г.</w:t>
      </w:r>
    </w:p>
    <w:p>
      <w:pPr>
        <w:sectPr>
          <w:type w:val="continuous"/>
          <w:pgSz w:w="11906" w:h="16838"/>
          <w:pgMar w:left="1440" w:right="846" w:header="0" w:top="1104" w:footer="0" w:bottom="855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260" w:hanging="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t>Составители: Войтешенко Б.С., канд.экон.наук, доцент кафедры экономики и управления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4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2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Рекомендована к утверждению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spacing w:lineRule="exact" w:lin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Кафедрой экономики и управления</w:t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(протокол №2 от 9 сентября 2015 г.)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0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260" w:right="332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Советом факультета Высшей школы управления и бизнеса (протокол №2 от 27 октября 2015 г.)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СОГЛАСОВАНО:</w:t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производственной практики университета__________П.Г.Буторин</w:t>
      </w:r>
    </w:p>
    <w:p>
      <w:pPr>
        <w:sectPr>
          <w:type w:val="nextPage"/>
          <w:pgSz w:w="11906" w:h="16838"/>
          <w:pgMar w:left="1440" w:right="846" w:header="0" w:top="1107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9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>
      <w:pPr>
        <w:sectPr>
          <w:type w:val="continuous"/>
          <w:pgSz w:w="11906" w:h="16838"/>
          <w:pgMar w:left="1440" w:right="846" w:header="0" w:top="1107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340" w:hanging="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</w:rPr>
        <w:t>Содержание</w:t>
      </w:r>
    </w:p>
    <w:p>
      <w:pPr>
        <w:pStyle w:val="Normal"/>
        <w:spacing w:lineRule="exact" w:line="3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0" w:leader="none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записка………………………………………………….4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0" w:leader="none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практики…………………………………………………...5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0" w:leader="none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Информационно-методическая часть…………………………………..7</w:t>
      </w:r>
    </w:p>
    <w:p>
      <w:pPr>
        <w:sectPr>
          <w:type w:val="nextPage"/>
          <w:pgSz w:w="11906" w:h="16838"/>
          <w:pgMar w:left="1440" w:right="846" w:header="0" w:top="1103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>
      <w:pPr>
        <w:sectPr>
          <w:type w:val="continuous"/>
          <w:pgSz w:w="11906" w:h="16838"/>
          <w:pgMar w:left="1440" w:right="846" w:header="0" w:top="1103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0"/>
          <w:numId w:val="2"/>
        </w:numPr>
        <w:tabs>
          <w:tab w:val="clear" w:pos="720"/>
          <w:tab w:val="left" w:pos="3020" w:leader="none"/>
        </w:tabs>
        <w:ind w:left="3020" w:hanging="286"/>
        <w:rPr>
          <w:rFonts w:eastAsia="Times New Roman"/>
          <w:b/>
          <w:b/>
          <w:bCs/>
          <w:sz w:val="28"/>
          <w:szCs w:val="28"/>
        </w:rPr>
      </w:pPr>
      <w:bookmarkStart w:id="3" w:name="page4"/>
      <w:bookmarkEnd w:id="3"/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exact" w:line="29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 системе профессиональной подготовки на II ступени высшего образования (магистратуре), с углубленной подготовкой специалиста, по специальности 1-25 80 01 «Экономика» важная роль принадлежит практике, которая является необходимым этапом в подготовке магистрантов к управленческой деятельности. Данный вид процесса обучения магистрантов обеспечивает соединение их теоретической подготовки с формированием их управленческих навыков, в ходе непосредственного участия в организации деятельности предприятия, избранного базой практики.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Прохождение практики магистрантами специальности «Экономика» является обязательной частью учебного плана. Этот вид учебных занятий ориентирован на углубленную профессионально-практическую подготовку обучающихся.</w:t>
      </w:r>
    </w:p>
    <w:p>
      <w:pPr>
        <w:pStyle w:val="Normal"/>
        <w:spacing w:lineRule="exact" w:lin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Цель практики состоит в получении магистрантами навыков эффективного управления трудовыми, финансовыми, материальными, информационными и другими ресурсами предприятия.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цель реализуется путем решения следующих задач: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47" w:leader="none"/>
        </w:tabs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теоретических знаний, полученных магистрантами в университете, их углубление и конкретизация в процессе практической деятельности;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15" w:leader="none"/>
        </w:tabs>
        <w:spacing w:lineRule="auto" w:line="237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и развитие необходимых профессиональных качеств работника аппарата управления;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формирование управленческого мышления, развитие способностей эффективного менеджера;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68" w:leader="none"/>
        </w:tabs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организационно-управленческих навыков инновационного характера;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29" w:leader="none"/>
        </w:tabs>
        <w:spacing w:lineRule="auto" w:line="237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социально-психологической адаптации в коллективе предприятия, с позиций координатора и организатора трудового процесса.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Практика проводится по месту работы магистранта или на сторонних предприятиях, обладающих кадровым и научно-техническим потенциалом, необходимым для углубления профессионально-практических навыков обучающегося, согласно учебному плану и учебным программам изучаемых им учебных дисциплин.</w:t>
      </w:r>
    </w:p>
    <w:p>
      <w:pPr>
        <w:pStyle w:val="Normal"/>
        <w:spacing w:lineRule="auto" w:line="247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Места прохождения практики должны подбираться в соответствии с выбранной темой исследования, а также предусматривать возможность получения магистрантом информации, необходимой для анализа текущей организационно-экономической ситуации, сбора аналитического материала, достаточного для написания магистерской диссертации.</w:t>
      </w:r>
    </w:p>
    <w:p>
      <w:pPr>
        <w:sectPr>
          <w:type w:val="nextPage"/>
          <w:pgSz w:w="11906" w:h="16838"/>
          <w:pgMar w:left="1440" w:right="846" w:header="0" w:top="1103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>
      <w:pPr>
        <w:sectPr>
          <w:type w:val="continuous"/>
          <w:pgSz w:w="11906" w:h="16838"/>
          <w:pgMar w:left="1440" w:right="846" w:header="0" w:top="1103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0"/>
          <w:numId w:val="5"/>
        </w:numPr>
        <w:tabs>
          <w:tab w:val="clear" w:pos="720"/>
          <w:tab w:val="left" w:pos="3200" w:leader="none"/>
        </w:tabs>
        <w:ind w:left="3200" w:hanging="284"/>
        <w:rPr>
          <w:rFonts w:eastAsia="Times New Roman"/>
          <w:b/>
          <w:b/>
          <w:bCs/>
          <w:sz w:val="28"/>
          <w:szCs w:val="28"/>
        </w:rPr>
      </w:pPr>
      <w:bookmarkStart w:id="4" w:name="page5"/>
      <w:bookmarkEnd w:id="4"/>
      <w:r>
        <w:rPr>
          <w:rFonts w:eastAsia="Times New Roman"/>
          <w:b/>
          <w:bCs/>
          <w:sz w:val="28"/>
          <w:szCs w:val="28"/>
        </w:rPr>
        <w:t>СОДЕРЖАНИЕ ПРАКТИКИ</w:t>
      </w:r>
    </w:p>
    <w:p>
      <w:pPr>
        <w:pStyle w:val="Normal"/>
        <w:spacing w:lineRule="exact" w:line="3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Основным организационно-методическим документом, регламентирующим деятельность магистрантов и руководителей их практики, является программа практики.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Сроки прохождения практики определяются учебным планом и составляют 4 учебные недели.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Учебно-методическое руководство практикой обеспечивается выпускающей кафедрой экономики и управления. Организационное руководство практикой осуществляется заведующим выпускающей кафедрой, совместно с руководителями магистрантов от кафедры и от предприятия.</w:t>
      </w:r>
    </w:p>
    <w:p>
      <w:pPr>
        <w:pStyle w:val="Normal"/>
        <w:spacing w:lineRule="exact" w:lin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Выпускающая кафедра: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 пересматривает программы практики;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назначает руководителей магистрантов;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00" w:leader="none"/>
        </w:tabs>
        <w:spacing w:lineRule="auto" w:line="237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проведение собраний магистрантов по вопросам практики с участием их руководителей от кафедры;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руководство и контроль за ходом практики магистрантов;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44" w:leader="none"/>
        </w:tabs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обсуждает итоги и анализирует выполнение программы практики на заседаниях кафедры.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7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Перед началом практики выпускающая кафедра проводит организационное собрание. Его цель – разъяснить магистрантам порядок прохождения практики, ее содержание и объем заданий, выдать дневники практики и прочие сопроводительные документы.</w:t>
      </w:r>
    </w:p>
    <w:p>
      <w:pPr>
        <w:pStyle w:val="Normal"/>
        <w:spacing w:lineRule="exact" w: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В качестве руководителей практики от кафедры выступают, как правило, научные руководители магистрантов. Ими, обычно, назначаются доценты и профессора выпускающей кафедры.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1254" w:leader="none"/>
        </w:tabs>
        <w:spacing w:lineRule="auto" w:line="237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преподавателя, назначенного руководителем практики магистранта от кафедры, входит: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магистрантам индивидуальных заданий на прохождение практики;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54" w:leader="none"/>
        </w:tabs>
        <w:spacing w:lineRule="auto" w:line="237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баз практики и поддержание связи с руководителями практики на местах ее прохождения;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05" w:leader="none"/>
        </w:tabs>
        <w:spacing w:lineRule="auto" w:line="240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магистрантов по различным вопросам организации и прохождения практики;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и проверка отчетов магистрантов о прохождении практики;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09" w:leader="none"/>
        </w:tabs>
        <w:spacing w:lineRule="auto" w:line="237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защиты отчета о прохождении практики, в виде дифференцированного зачета.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8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Руководитель практики магистранта от предприятия: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необходимые условия для прохождения практики;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магистрантов по всем вопросам прохождения практики;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организовывает перемещение магистрантов по рабочим местам;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00" w:leader="none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соблюдение производственной дисциплины и сообщает в</w:t>
      </w:r>
    </w:p>
    <w:p>
      <w:pPr>
        <w:pStyle w:val="Normal"/>
        <w:spacing w:lineRule="auto" w:line="273"/>
        <w:ind w:left="2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обо всех случаях нарушения магистрантами правил внутреннего трудового распорядка.</w:t>
      </w:r>
    </w:p>
    <w:p>
      <w:pPr>
        <w:sectPr>
          <w:type w:val="nextPage"/>
          <w:pgSz w:w="11906" w:h="16838"/>
          <w:pgMar w:left="1440" w:right="846" w:header="0" w:top="1103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>
      <w:pPr>
        <w:sectPr>
          <w:type w:val="continuous"/>
          <w:pgSz w:w="11906" w:h="16838"/>
          <w:pgMar w:left="1440" w:right="846" w:header="0" w:top="1103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820" w:hanging="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8"/>
          <w:szCs w:val="28"/>
        </w:rPr>
        <w:t>2.7. Магистрант при прохождении практики обязан: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71" w:leader="none"/>
        </w:tabs>
        <w:spacing w:lineRule="auto" w:line="237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полностью выполнять задания, предусмотренные программой практики и индивидуальным заданиями;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00" w:leader="none"/>
        </w:tabs>
        <w:spacing w:lineRule="auto" w:line="237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подчиняться действующим на предприятии, в учреждении, организации правилам внутреннего трудового распорядка;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35" w:leader="none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519" w:leader="none"/>
        </w:tabs>
        <w:spacing w:lineRule="auto" w:line="237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выполнение производственных заданий, наравне со штатными работниками;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757" w:leader="none"/>
        </w:tabs>
        <w:spacing w:lineRule="auto" w:line="256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представить своевременно руководителю практики полностью оформленный дневник о прохождении практики, письменный отчет о выполнении всех заданий и сдать зачет по практике.</w:t>
      </w:r>
    </w:p>
    <w:p>
      <w:pPr>
        <w:sectPr>
          <w:type w:val="nextPage"/>
          <w:pgSz w:w="11906" w:h="16838"/>
          <w:pgMar w:left="1440" w:right="846" w:header="0" w:top="1104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9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>
      <w:pPr>
        <w:sectPr>
          <w:type w:val="continuous"/>
          <w:pgSz w:w="11906" w:h="16838"/>
          <w:pgMar w:left="1440" w:right="846" w:header="0" w:top="1104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0"/>
          <w:numId w:val="8"/>
        </w:numPr>
        <w:tabs>
          <w:tab w:val="clear" w:pos="720"/>
          <w:tab w:val="left" w:pos="1940" w:leader="none"/>
        </w:tabs>
        <w:ind w:left="1940" w:hanging="284"/>
        <w:rPr>
          <w:rFonts w:eastAsia="Times New Roman"/>
          <w:b/>
          <w:b/>
          <w:bCs/>
          <w:sz w:val="28"/>
          <w:szCs w:val="28"/>
        </w:rPr>
      </w:pPr>
      <w:bookmarkStart w:id="6" w:name="page7"/>
      <w:bookmarkEnd w:id="6"/>
      <w:r>
        <w:rPr>
          <w:rFonts w:eastAsia="Times New Roman"/>
          <w:b/>
          <w:bCs/>
          <w:sz w:val="28"/>
          <w:szCs w:val="28"/>
        </w:rPr>
        <w:t>ИНФОМАЦИОННО-МЕТОДИЧЕСКАЯ ЧАСТЬ</w:t>
      </w:r>
    </w:p>
    <w:p>
      <w:pPr>
        <w:pStyle w:val="Normal"/>
        <w:spacing w:lineRule="exact" w:line="3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 итогам практики магистрант представляет отчет руководителю практики от кафедры. Отчет должен быть составлен в соответствии с программой практики и отражать фактически выполненную магистрантом работу.</w:t>
      </w:r>
    </w:p>
    <w:p>
      <w:pPr>
        <w:pStyle w:val="Normal"/>
        <w:spacing w:lineRule="exact" w:lin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Отчет по практике оформляется в следующей последовательности: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0" w:leader="none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заполнение и оформление дневника практики;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0" w:leader="none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и оформление отчета о выполнении программы практики.</w:t>
      </w:r>
    </w:p>
    <w:p>
      <w:pPr>
        <w:pStyle w:val="Normal"/>
        <w:ind w:left="96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3.2.1. Дневник практики должен включать: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отметки о прибытии (убытии) магистранта на место (с места) практики;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задание на период практики;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отметку о прохождении инструктажа по правилам техники безопасности;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план работ;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26" w:leader="none"/>
        </w:tabs>
        <w:spacing w:lineRule="auto" w:line="237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записи о видах и содержании работ, выполнявшихся магистрантом в период практики;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505" w:leader="none"/>
        </w:tabs>
        <w:spacing w:lineRule="auto" w:line="237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магистранта об организации практики и о соответствии условий практики требованиям программы;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500" w:leader="none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руководителя практики от предприятия (может оформляться, как приложение);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37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научного руководителя от кафедры (может оформляться, как приложение).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2"/>
          <w:numId w:val="9"/>
        </w:numPr>
        <w:tabs>
          <w:tab w:val="clear" w:pos="720"/>
          <w:tab w:val="left" w:pos="1302" w:leader="none"/>
        </w:tabs>
        <w:spacing w:lineRule="auto" w:line="237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данных отзывах должна быть выставлена оценка магистранту по результатам его деятельности во время практики.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7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3.2.2. Отчет о выполнении программы практики должен содержать следующие структурные элементы: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540" w:leader="none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Титульный лист </w:t>
      </w:r>
      <w:r>
        <w:rPr>
          <w:rFonts w:eastAsia="Times New Roman"/>
          <w:sz w:val="28"/>
          <w:szCs w:val="28"/>
        </w:rPr>
        <w:t>(см.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Приложение А);</w:t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540" w:leader="none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Содержание.</w:t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603" w:leader="none"/>
        </w:tabs>
        <w:spacing w:lineRule="auto" w:line="237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Введение </w:t>
      </w:r>
      <w:r>
        <w:rPr>
          <w:rFonts w:eastAsia="Times New Roman"/>
          <w:sz w:val="28"/>
          <w:szCs w:val="28"/>
        </w:rPr>
        <w:t>(указываются цели и задачи практики,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кратко описывается 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 (какие виды деятельности осуществлялись), дается общая характеристика предприятия - базы практики).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611" w:leader="none"/>
        </w:tabs>
        <w:spacing w:lineRule="auto" w:line="237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 эффективности использования ресурсов на предприятии - базе практики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проанализировать основные показатели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производственно-хозяйственной деятельности предприятия – базы практики, дифференцированные и обобщающие показатели эффективности его функционирования, а также дать оценку эффективности управления трудовыми, интеллектуальными, финансовыми, материальными, информационными и другими ресурсами исследуемого предприятия.</w:t>
      </w:r>
    </w:p>
    <w:p>
      <w:pPr>
        <w:pStyle w:val="Normal"/>
        <w:spacing w:lineRule="exact" w: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584" w:leader="none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Выводы и предложения </w:t>
      </w:r>
      <w:r>
        <w:rPr>
          <w:rFonts w:eastAsia="Times New Roman"/>
          <w:sz w:val="28"/>
          <w:szCs w:val="28"/>
        </w:rPr>
        <w:t>(излагаются предложения автора по повышению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экономической эффективности деятельности предприятия – базы практики).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625" w:leader="none"/>
        </w:tabs>
        <w:spacing w:lineRule="auto" w:line="240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Раздел, посвященный выполнению индивидуального задания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выданного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руководителем магистранта по его диссертационной работы.</w:t>
      </w:r>
    </w:p>
    <w:p>
      <w:pPr>
        <w:pStyle w:val="Normal"/>
        <w:spacing w:lineRule="auto" w:line="256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отчета – не менее 30 страниц (без учета приложений). Отчет оформляется в соответствии с требованиями стандартов БГЭУ, регламентирующих оформление студенческих работ (СТП 20-04-2008, СТП</w:t>
      </w:r>
    </w:p>
    <w:p>
      <w:pPr>
        <w:sectPr>
          <w:type w:val="nextPage"/>
          <w:pgSz w:w="11906" w:h="16838"/>
          <w:pgMar w:left="1440" w:right="846" w:header="0" w:top="1103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>
      <w:pPr>
        <w:sectPr>
          <w:type w:val="continuous"/>
          <w:pgSz w:w="11906" w:h="16838"/>
          <w:pgMar w:left="1440" w:right="846" w:header="0" w:top="1103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260" w:hanging="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28"/>
          <w:szCs w:val="28"/>
        </w:rPr>
        <w:t>20-05-2008).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Подпись руководителя практики от предприятия, присутствующая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99" w:leader="none"/>
        </w:tabs>
        <w:spacing w:lineRule="auto" w:line="237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отчетных материалах (дневнике практики, характеристике-отзыве, отчете) должна быть скреплена печатью организации.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7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магистранта должен быть подписан также руководителем практики от кафедры.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После окончания практики магистрант сдает дифференцированный зачет своему руководителю от кафедры, в соответствии с графиком образовательного процесса.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Магистрант, не выполнивший программу практики, получивший отрицательный отзыв о работе или неудовлетворительную оценку при защите отчета, повторно направляется на практику в свободное от учебы время. При этом сохраняется предусмотренная учебным планом продолжительность практики.</w:t>
      </w:r>
    </w:p>
    <w:p>
      <w:pPr>
        <w:pStyle w:val="Normal"/>
        <w:spacing w:lineRule="auto" w:line="237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Если магистрант-практикант по болезни или другим уважительным причинам не успел выполнить программу практики в отведенные сроки, практика должна быть продолжена или перенесена на другое время.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8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изменения сроков практики утверждаются приказом Ректора БГЭУ.</w:t>
      </w:r>
    </w:p>
    <w:p>
      <w:pPr>
        <w:sectPr>
          <w:type w:val="nextPage"/>
          <w:pgSz w:w="11906" w:h="16838"/>
          <w:pgMar w:left="1440" w:right="846" w:header="0" w:top="1104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>
      <w:pPr>
        <w:sectPr>
          <w:type w:val="continuous"/>
          <w:pgSz w:w="11906" w:h="16838"/>
          <w:pgMar w:left="1440" w:right="846" w:header="0" w:top="1104" w:footer="0" w:bottom="16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4020" w:hanging="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8"/>
          <w:szCs w:val="28"/>
        </w:rPr>
        <w:t>ПРИЛОЖЕНИЕ А</w:t>
      </w:r>
    </w:p>
    <w:p>
      <w:pPr>
        <w:pStyle w:val="Normal"/>
        <w:spacing w:lineRule="exact" w:line="3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оформления титульного листа о прохождении практики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0"/>
        <w:ind w:left="1880" w:right="400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ОБРАЗОВАНИЯ РЕСПУБЛИКИ БЕЛАРУСЬ УО «БЕЛОРУССКИЙ ГОСУДАРСТВЕННЫЙ ЭКОНОМИЧЕСКИЙ УНИВЕРСИТЕТ»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7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08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экономики и управления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319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300" w:leader="none"/>
        </w:tabs>
        <w:ind w:left="3300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прохождении практики на (в)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ind w:left="84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</w:t>
      </w:r>
    </w:p>
    <w:p>
      <w:pPr>
        <w:pStyle w:val="Normal"/>
        <w:ind w:right="-319" w:hanging="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предприятия)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</w:t>
      </w:r>
    </w:p>
    <w:tbl>
      <w:tblPr>
        <w:tblW w:w="9200" w:type="dxa"/>
        <w:jc w:val="left"/>
        <w:tblInd w:w="2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220"/>
        <w:gridCol w:w="3959"/>
        <w:gridCol w:w="21"/>
      </w:tblGrid>
      <w:tr>
        <w:trPr>
          <w:trHeight w:val="296" w:hRule="atLeast"/>
        </w:trPr>
        <w:tc>
          <w:tcPr>
            <w:tcW w:w="5220" w:type="dxa"/>
            <w:tcBorders/>
            <w:vAlign w:val="bottom"/>
          </w:tcPr>
          <w:p>
            <w:pPr>
              <w:pStyle w:val="Normal"/>
              <w:spacing w:lineRule="exact" w:line="296"/>
              <w:ind w:left="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магистрант 2 курса гр. ________</w:t>
            </w:r>
          </w:p>
        </w:tc>
        <w:tc>
          <w:tcPr>
            <w:tcW w:w="3959" w:type="dxa"/>
            <w:tcBorders/>
            <w:vAlign w:val="bottom"/>
          </w:tcPr>
          <w:p>
            <w:pPr>
              <w:pStyle w:val="Normal"/>
              <w:spacing w:lineRule="exact" w:line="2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___________________</w:t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5" w:hRule="atLeast"/>
        </w:trPr>
        <w:tc>
          <w:tcPr>
            <w:tcW w:w="5220" w:type="dxa"/>
            <w:vMerge w:val="restart"/>
            <w:tcBorders/>
            <w:vAlign w:val="bottom"/>
          </w:tcPr>
          <w:p>
            <w:pPr>
              <w:pStyle w:val="Normal"/>
              <w:ind w:left="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ВШУБ, БГЭУ</w:t>
            </w:r>
          </w:p>
        </w:tc>
        <w:tc>
          <w:tcPr>
            <w:tcW w:w="3959" w:type="dxa"/>
            <w:tcBorders/>
            <w:vAlign w:val="bottom"/>
          </w:tcPr>
          <w:p>
            <w:pPr>
              <w:pStyle w:val="Normal"/>
              <w:ind w:left="18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2" w:hRule="atLeast"/>
        </w:trPr>
        <w:tc>
          <w:tcPr>
            <w:tcW w:w="5220" w:type="dxa"/>
            <w:vMerge w:val="continue"/>
            <w:tcBorders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59" w:type="dxa"/>
            <w:tcBorders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17" w:hRule="atLeast"/>
        </w:trPr>
        <w:tc>
          <w:tcPr>
            <w:tcW w:w="5220" w:type="dxa"/>
            <w:tcBorders/>
            <w:vAlign w:val="bottom"/>
          </w:tcPr>
          <w:p>
            <w:pPr>
              <w:pStyle w:val="Normal"/>
              <w:ind w:left="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395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69" w:hRule="atLeast"/>
        </w:trPr>
        <w:tc>
          <w:tcPr>
            <w:tcW w:w="5220" w:type="dxa"/>
            <w:tcBorders/>
            <w:vAlign w:val="bottom"/>
          </w:tcPr>
          <w:p>
            <w:pPr>
              <w:pStyle w:val="Normal"/>
              <w:ind w:left="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кафедры</w:t>
            </w:r>
          </w:p>
        </w:tc>
        <w:tc>
          <w:tcPr>
            <w:tcW w:w="3959" w:type="dxa"/>
            <w:vMerge w:val="restart"/>
            <w:tcBorders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</w:t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9" w:hRule="atLeast"/>
        </w:trPr>
        <w:tc>
          <w:tcPr>
            <w:tcW w:w="52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959" w:type="dxa"/>
            <w:vMerge w:val="continue"/>
            <w:tcBorders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5" w:hRule="atLeast"/>
        </w:trPr>
        <w:tc>
          <w:tcPr>
            <w:tcW w:w="5220" w:type="dxa"/>
            <w:tcBorders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(должность, ученая степень, ученое звание)</w:t>
            </w:r>
          </w:p>
        </w:tc>
        <w:tc>
          <w:tcPr>
            <w:tcW w:w="3959" w:type="dxa"/>
            <w:tcBorders/>
            <w:vAlign w:val="bottom"/>
          </w:tcPr>
          <w:p>
            <w:pPr>
              <w:pStyle w:val="Normal"/>
              <w:ind w:left="1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21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практики</w:t>
      </w:r>
    </w:p>
    <w:p>
      <w:pPr>
        <w:pStyle w:val="Normal"/>
        <w:ind w:left="3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предприятия</w:t>
      </w:r>
    </w:p>
    <w:p>
      <w:pPr>
        <w:pStyle w:val="Normal"/>
        <w:tabs>
          <w:tab w:val="clear" w:pos="720"/>
          <w:tab w:val="left" w:pos="5200" w:leader="none"/>
          <w:tab w:val="left" w:pos="6760" w:leader="none"/>
        </w:tabs>
        <w:spacing w:lineRule="auto" w:line="218"/>
        <w:ind w:left="2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М.П.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7340" w:leader="none"/>
        </w:tabs>
        <w:ind w:left="940" w:hanging="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(фамилия и инициалы)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3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4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МИНСК 20_</w:t>
      </w:r>
      <w:bookmarkStart w:id="9" w:name="_GoBack"/>
      <w:bookmarkEnd w:id="9"/>
      <w:r>
        <w:rPr>
          <w:rFonts w:eastAsia="Times New Roman"/>
          <w:sz w:val="28"/>
          <w:szCs w:val="28"/>
        </w:rPr>
        <w:t>_</w:t>
      </w:r>
    </w:p>
    <w:p>
      <w:pPr>
        <w:sectPr>
          <w:type w:val="nextPage"/>
          <w:pgSz w:w="11906" w:h="16838"/>
          <w:pgMar w:left="1440" w:right="846" w:header="0" w:top="1103" w:footer="0" w:bottom="16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50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>
      <w:type w:val="continuous"/>
      <w:pgSz w:w="11906" w:h="16838"/>
      <w:pgMar w:left="1440" w:right="846" w:header="0" w:top="1103" w:footer="0" w:bottom="16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о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LibreOffice/6.4.2.2$Windows_X86_64 LibreOffice_project/4e471d8c02c9c90f512f7f9ead8875b57fcb1ec3</Application>
  <Pages>27</Pages>
  <Words>1120</Words>
  <Characters>8764</Characters>
  <CharactersWithSpaces>9712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2020-04-02T12:52:00Z</dcterms:created>
  <dc:creator>Windows User</dc:creator>
  <dc:description/>
  <dc:language>en-US</dc:language>
  <cp:lastModifiedBy>L</cp:lastModifiedBy>
  <dcterms:modified xsi:type="dcterms:W3CDTF">2020-04-02T12:55:00Z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